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E34B1" w14:textId="77777777" w:rsidR="00C05837" w:rsidRDefault="00C05837" w:rsidP="00C05837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06982772" w14:textId="77777777" w:rsidR="00C05837" w:rsidRPr="00544971" w:rsidRDefault="00C05837" w:rsidP="00C05837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162DFC49" w14:textId="77777777" w:rsidR="00C05837" w:rsidRDefault="00C05837" w:rsidP="00C0583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7D343503" w14:textId="77777777" w:rsidR="00C05837" w:rsidRPr="00544971" w:rsidRDefault="00C05837" w:rsidP="00C0583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6E2B2A5" w14:textId="77777777" w:rsidR="00C05837" w:rsidRDefault="00C05837" w:rsidP="00C0583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11</w:t>
      </w:r>
    </w:p>
    <w:p w14:paraId="51EC35D6" w14:textId="77777777" w:rsidR="00C05837" w:rsidRDefault="00C05837" w:rsidP="00C0583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6DDA4109" w14:textId="77777777" w:rsidR="00C05837" w:rsidRPr="00C93767" w:rsidRDefault="00C05837" w:rsidP="00C05837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68FDDE7E" w14:textId="13E46375" w:rsidR="00C05837" w:rsidRDefault="00C05837" w:rsidP="00C0583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600EFD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600EFD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600EFD">
        <w:rPr>
          <w:rFonts w:ascii="Times New Roman" w:hAnsi="Times New Roman" w:cs="Times New Roman"/>
          <w:b/>
          <w:bCs/>
        </w:rPr>
        <w:t>4</w:t>
      </w:r>
    </w:p>
    <w:p w14:paraId="6E4D7B16" w14:textId="77777777" w:rsidR="00C05837" w:rsidRPr="00C93767" w:rsidRDefault="00C05837" w:rsidP="00C05837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2D77E9BD" w14:textId="77777777" w:rsidR="00C05837" w:rsidRDefault="00C05837" w:rsidP="00C05837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6C4EBD1E" w14:textId="77777777" w:rsidR="00C05837" w:rsidRDefault="00C05837" w:rsidP="00C0583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23BA105A" w14:textId="77777777" w:rsidR="00C05837" w:rsidRDefault="00C05837" w:rsidP="00C0583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4120844" w14:textId="77777777" w:rsidR="00C05837" w:rsidRDefault="00C05837" w:rsidP="00C0583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32D3DBB1" w14:textId="77777777" w:rsidR="00C05837" w:rsidRDefault="00C05837" w:rsidP="00C0583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49FD79E" w14:textId="77777777" w:rsidR="00C05837" w:rsidRDefault="00C05837" w:rsidP="00C0583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031F725D" w14:textId="77777777" w:rsidR="00C05837" w:rsidRDefault="00C05837" w:rsidP="00C0583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8730278" w14:textId="77777777" w:rsidR="00C05837" w:rsidRDefault="00C05837" w:rsidP="00C0583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1F32A7A4" w14:textId="77777777" w:rsidR="00C05837" w:rsidRDefault="00C05837" w:rsidP="00C0583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555F439" w14:textId="77777777" w:rsidR="00C05837" w:rsidRDefault="00C05837" w:rsidP="00C0583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7D873101" w14:textId="77777777" w:rsidR="00C05837" w:rsidRDefault="00C05837" w:rsidP="00C0583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66FEEC5" w14:textId="77777777" w:rsidR="00C05837" w:rsidRDefault="00C05837" w:rsidP="00C05837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4F27DBB3" w14:textId="77777777" w:rsidR="00F57150" w:rsidRPr="00B36DC0" w:rsidRDefault="00F57150" w:rsidP="00F57150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47243D97" w14:textId="77777777" w:rsidR="00F57150" w:rsidRPr="006B3D44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B3D44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545BA258" w14:textId="77777777" w:rsidR="00F57150" w:rsidRPr="006B3D44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B3D44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5A6FF7AA" w14:textId="77777777" w:rsidR="00F57150" w:rsidRPr="006B3D44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B3D44">
        <w:rPr>
          <w:rFonts w:ascii="Times New Roman" w:hAnsi="Times New Roman" w:cs="Times New Roman"/>
          <w:bCs/>
          <w:lang w:val="ro-RO"/>
        </w:rPr>
        <w:t>2.1.9. Polizarea pieselor</w:t>
      </w:r>
    </w:p>
    <w:p w14:paraId="147D0B9A" w14:textId="77777777" w:rsidR="00F57150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B3D44">
        <w:rPr>
          <w:rFonts w:ascii="Times New Roman" w:hAnsi="Times New Roman" w:cs="Times New Roman"/>
          <w:bCs/>
          <w:lang w:val="ro-RO"/>
        </w:rPr>
        <w:t>7.1.16. Sudarea în mediu de gaz protector cu electrod fuzibil MIG/MAG (135/136)</w:t>
      </w:r>
    </w:p>
    <w:p w14:paraId="1C32DA6E" w14:textId="77777777" w:rsidR="00F57150" w:rsidRPr="00B36DC0" w:rsidRDefault="00F57150" w:rsidP="00F57150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Abilităţi</w:t>
      </w:r>
    </w:p>
    <w:p w14:paraId="65F26C60" w14:textId="77777777" w:rsidR="00F57150" w:rsidRPr="00B36DC0" w:rsidRDefault="00F57150" w:rsidP="00F57150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2034847B" w14:textId="77777777" w:rsidR="00F57150" w:rsidRPr="00687895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19CB21DA" w14:textId="77777777" w:rsidR="00F57150" w:rsidRPr="00B36DC0" w:rsidRDefault="00F57150" w:rsidP="00F57150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20DE6065" w14:textId="77777777" w:rsidR="00F57150" w:rsidRPr="00687895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0E24BF03" w14:textId="77777777" w:rsidR="00F57150" w:rsidRPr="00687895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32C09209" w14:textId="77777777" w:rsidR="00F57150" w:rsidRPr="00687895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6.2.13. Sudarea manuală cu arc electric a semifabricatelor/pieselor;</w:t>
      </w:r>
    </w:p>
    <w:p w14:paraId="20AF22BC" w14:textId="77777777" w:rsidR="00F57150" w:rsidRPr="00687895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7.2.57. Exploatarea şi întreţinerea echipamentelor de sudare pentru sudarea cu electrod învelit</w:t>
      </w:r>
    </w:p>
    <w:p w14:paraId="79D45A5D" w14:textId="77777777" w:rsidR="00F57150" w:rsidRPr="00687895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7.2.61. Alegerea tipului şi diametrului electrodului în funcţie de tipul îmbinării sudate de realizat</w:t>
      </w:r>
    </w:p>
    <w:p w14:paraId="629B9A58" w14:textId="77777777" w:rsidR="00F57150" w:rsidRPr="00687895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 xml:space="preserve">7.2.62. Realizarea îmbinărilor sudate în colţ din table în poziţiile PA, PB, PF şi PG, utilizând sudarea cu electrod </w:t>
      </w:r>
    </w:p>
    <w:p w14:paraId="067D05DA" w14:textId="77777777" w:rsidR="00F57150" w:rsidRPr="00687895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învelit</w:t>
      </w:r>
    </w:p>
    <w:p w14:paraId="0556348C" w14:textId="77777777" w:rsidR="00F57150" w:rsidRPr="00687895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7.2.65. Identificarea imperfecţiunilor la sudarea cu electrod învelit şi a modalităţilor prin care acestea pot fi evitate</w:t>
      </w:r>
    </w:p>
    <w:p w14:paraId="572A82C0" w14:textId="77777777" w:rsidR="00F57150" w:rsidRPr="00687895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7.2.66. Respectarea mijloacelor de protejare a sudorului împotriva posibilelor accidente la sudarea cu electrozi înveliţi</w:t>
      </w:r>
    </w:p>
    <w:p w14:paraId="14E6D9D1" w14:textId="77777777" w:rsidR="00F57150" w:rsidRPr="00687895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7.2.67. Respectarea cerinţelor privind siguranţa la sudarea cu elctrod învelit</w:t>
      </w:r>
    </w:p>
    <w:p w14:paraId="773EE723" w14:textId="77777777" w:rsidR="00F57150" w:rsidRPr="00B36DC0" w:rsidRDefault="00F57150" w:rsidP="00F57150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43361D1B" w14:textId="77777777" w:rsidR="00F57150" w:rsidRPr="00B36DC0" w:rsidRDefault="00F57150" w:rsidP="00F57150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0E076429" w14:textId="77777777" w:rsidR="00F57150" w:rsidRPr="00B36DC0" w:rsidRDefault="00F57150" w:rsidP="00F57150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Atitudini</w:t>
      </w:r>
    </w:p>
    <w:p w14:paraId="4C9A3A15" w14:textId="77777777" w:rsidR="00F57150" w:rsidRPr="00687895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53B31284" w14:textId="77777777" w:rsidR="00F57150" w:rsidRPr="00687895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17DA3875" w14:textId="77777777" w:rsidR="00F57150" w:rsidRPr="00687895" w:rsidRDefault="00F57150" w:rsidP="00F5715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29B4A690" w14:textId="77777777" w:rsidR="00F57150" w:rsidRPr="00B36DC0" w:rsidRDefault="00F57150" w:rsidP="00F57150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 realizării de îmbinări sudate</w:t>
      </w:r>
    </w:p>
    <w:p w14:paraId="1266B5C9" w14:textId="77777777" w:rsidR="00F57150" w:rsidRPr="00B36DC0" w:rsidRDefault="00F57150" w:rsidP="00F57150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0958A0D6" w14:textId="77777777" w:rsidR="00F57150" w:rsidRPr="00B36DC0" w:rsidRDefault="00F57150" w:rsidP="00F57150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</w:p>
    <w:p w14:paraId="281EE9CA" w14:textId="77777777"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4FBBF20" w14:textId="77777777" w:rsidR="00A60359" w:rsidRPr="00FE5DBC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Sudarea </w:t>
      </w:r>
      <w:r w:rsidR="00FE5DBC" w:rsidRPr="00FE5DBC">
        <w:rPr>
          <w:rFonts w:ascii="Times New Roman" w:hAnsi="Times New Roman" w:cs="Times New Roman"/>
          <w:bCs/>
          <w:lang w:val="ro-RO"/>
        </w:rPr>
        <w:t>tablelor cap la cap prin procedeul de s</w:t>
      </w:r>
      <w:r w:rsidR="00F27881">
        <w:rPr>
          <w:rFonts w:ascii="Times New Roman" w:hAnsi="Times New Roman" w:cs="Times New Roman"/>
          <w:bCs/>
          <w:lang w:val="ro-RO"/>
        </w:rPr>
        <w:t>udare în mediu de gaz protector</w:t>
      </w:r>
      <w:r w:rsidR="005B0B78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</w:p>
    <w:p w14:paraId="08E0192D" w14:textId="77777777"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18329211" w14:textId="77777777"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14:paraId="671A4AEC" w14:textId="77777777" w:rsidR="00494E88" w:rsidRPr="00FE5DBC" w:rsidRDefault="0018006F" w:rsidP="00191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cap la cap, multistrat, în poziţia PA</w:t>
      </w:r>
      <w:r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conform schiţei de mai jos prin procedeul de sudare </w:t>
      </w:r>
      <w:r w:rsidR="00F27881">
        <w:rPr>
          <w:rFonts w:ascii="Times New Roman" w:hAnsi="Times New Roman" w:cs="Times New Roman"/>
          <w:bCs/>
          <w:lang w:val="ro-RO"/>
        </w:rPr>
        <w:t>în mediu de gaz protector</w:t>
      </w:r>
      <w:r w:rsidR="001912B0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. 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Proba este formată </w:t>
      </w:r>
      <w:r w:rsidR="00FE5DBC" w:rsidRPr="00FE5DBC">
        <w:rPr>
          <w:rFonts w:ascii="Times New Roman" w:hAnsi="Times New Roman" w:cs="Times New Roman"/>
          <w:bCs/>
          <w:lang w:val="ro-RO"/>
        </w:rPr>
        <w:t>din două table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Pr="00FE5DBC">
        <w:rPr>
          <w:rFonts w:ascii="Times New Roman" w:hAnsi="Times New Roman" w:cs="Times New Roman"/>
          <w:bCs/>
          <w:lang w:val="ro-RO"/>
        </w:rPr>
        <w:t xml:space="preserve">din oţel carbon obişnuit </w:t>
      </w:r>
      <w:r w:rsidR="004674E0">
        <w:rPr>
          <w:rFonts w:ascii="Times New Roman" w:hAnsi="Times New Roman" w:cs="Times New Roman"/>
          <w:bCs/>
          <w:lang w:val="ro-RO"/>
        </w:rPr>
        <w:t>S235J</w:t>
      </w:r>
      <w:r w:rsidR="005B0B78">
        <w:rPr>
          <w:rFonts w:ascii="Times New Roman" w:hAnsi="Times New Roman" w:cs="Times New Roman"/>
          <w:bCs/>
          <w:lang w:val="ro-RO"/>
        </w:rPr>
        <w:t>R</w:t>
      </w:r>
      <w:r w:rsidRPr="00FE5DBC">
        <w:rPr>
          <w:rFonts w:ascii="Times New Roman" w:hAnsi="Times New Roman" w:cs="Times New Roman"/>
          <w:bCs/>
          <w:lang w:val="ro-RO"/>
        </w:rPr>
        <w:t xml:space="preserve"> conform EN10025, </w:t>
      </w:r>
      <w:r w:rsidR="00FE5DBC" w:rsidRPr="00FE5DBC">
        <w:rPr>
          <w:rFonts w:ascii="Times New Roman" w:hAnsi="Times New Roman" w:cs="Times New Roman"/>
          <w:bCs/>
          <w:lang w:val="ro-RO"/>
        </w:rPr>
        <w:t>cu grosimea de 12 mm.</w:t>
      </w:r>
      <w:r w:rsidR="002A31AE">
        <w:rPr>
          <w:rFonts w:ascii="Times New Roman" w:hAnsi="Times New Roman" w:cs="Times New Roman"/>
          <w:bCs/>
          <w:lang w:val="ro-RO"/>
        </w:rPr>
        <w:t xml:space="preserve"> Lungimea îmbinării sudate este de 300 mm.</w:t>
      </w:r>
    </w:p>
    <w:p w14:paraId="76B93B23" w14:textId="77777777" w:rsidR="00485A48" w:rsidRPr="00FE5DBC" w:rsidRDefault="00485A48" w:rsidP="00485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 w:rsidRPr="00FE5DBC">
        <w:rPr>
          <w:rFonts w:ascii="Times New Roman" w:hAnsi="Times New Roman" w:cs="Times New Roman"/>
          <w:bCs/>
          <w:lang w:val="ro-RO"/>
        </w:rPr>
        <w:t>modul cum s-a</w:t>
      </w:r>
      <w:r w:rsidR="0018006F" w:rsidRPr="00FE5DBC">
        <w:rPr>
          <w:rFonts w:ascii="Times New Roman" w:hAnsi="Times New Roman" w:cs="Times New Roman"/>
          <w:bCs/>
          <w:lang w:val="ro-RO"/>
        </w:rPr>
        <w:t>u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pregătit </w:t>
      </w:r>
      <w:r w:rsidR="00B83891" w:rsidRPr="00FE5DBC">
        <w:rPr>
          <w:rFonts w:ascii="Times New Roman" w:hAnsi="Times New Roman" w:cs="Times New Roman"/>
          <w:bCs/>
          <w:lang w:val="ro-RO"/>
        </w:rPr>
        <w:t>componentele probei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674E0">
        <w:rPr>
          <w:rFonts w:ascii="Times New Roman" w:hAnsi="Times New Roman" w:cs="Times New Roman"/>
          <w:bCs/>
          <w:lang w:val="ro-RO"/>
        </w:rPr>
        <w:t>cum s-au stabilit parametrii regimului de sudare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674E0">
        <w:rPr>
          <w:rFonts w:ascii="Times New Roman" w:hAnsi="Times New Roman" w:cs="Times New Roman"/>
          <w:bCs/>
          <w:lang w:val="ro-RO"/>
        </w:rPr>
        <w:t xml:space="preserve">tehnica de sudare, </w:t>
      </w:r>
      <w:r w:rsidR="0018006F" w:rsidRPr="00FE5DBC">
        <w:rPr>
          <w:rFonts w:ascii="Times New Roman" w:hAnsi="Times New Roman" w:cs="Times New Roman"/>
          <w:bCs/>
          <w:lang w:val="ro-RO"/>
        </w:rPr>
        <w:t>verificarea îmbinării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14:paraId="3B1EB423" w14:textId="77777777" w:rsidR="00485A48" w:rsidRDefault="00485A4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3F17776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180AE0E" w14:textId="77777777" w:rsidR="00494E88" w:rsidRDefault="00F918B3" w:rsidP="00191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object w:dxaOrig="7409" w:dyaOrig="2925" w14:anchorId="708E61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111pt" o:ole="">
            <v:imagedata r:id="rId8" o:title=""/>
          </v:shape>
          <o:OLEObject Type="Embed" ProgID="PBrush" ShapeID="_x0000_i1025" DrawAspect="Content" ObjectID="_1780912340" r:id="rId9"/>
        </w:object>
      </w:r>
    </w:p>
    <w:p w14:paraId="40A20DCD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3F84C97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79EF701" w14:textId="77777777"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14:paraId="7876930A" w14:textId="77777777" w:rsidR="00A60359" w:rsidRPr="00093B95" w:rsidRDefault="00FE5DBC" w:rsidP="00093B95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093B95">
        <w:rPr>
          <w:rFonts w:ascii="Times New Roman" w:hAnsi="Times New Roman" w:cs="Times New Roman"/>
          <w:bCs/>
          <w:lang w:val="ro-RO"/>
        </w:rPr>
        <w:t>Pregătirea</w:t>
      </w:r>
      <w:r w:rsidR="00494E88" w:rsidRPr="00093B95">
        <w:rPr>
          <w:rFonts w:ascii="Times New Roman" w:hAnsi="Times New Roman" w:cs="Times New Roman"/>
          <w:bCs/>
          <w:lang w:val="ro-RO"/>
        </w:rPr>
        <w:t xml:space="preserve"> metalului de bază </w:t>
      </w:r>
      <w:r w:rsidRPr="00093B95">
        <w:rPr>
          <w:rFonts w:ascii="Times New Roman" w:hAnsi="Times New Roman" w:cs="Times New Roman"/>
          <w:bCs/>
          <w:lang w:val="ro-RO"/>
        </w:rPr>
        <w:t>în vederea sudării (realizare rost de sudare)</w:t>
      </w:r>
    </w:p>
    <w:p w14:paraId="77F3D0E1" w14:textId="77777777" w:rsidR="00093B95" w:rsidRPr="00093B95" w:rsidRDefault="00093B95" w:rsidP="00093B95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Prinderea provizorie a tablelor</w:t>
      </w:r>
    </w:p>
    <w:p w14:paraId="5FA13774" w14:textId="77777777" w:rsidR="00A60359" w:rsidRPr="00D53DF6" w:rsidRDefault="00093B9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4674E0">
        <w:rPr>
          <w:rFonts w:ascii="Times New Roman" w:hAnsi="Times New Roman" w:cs="Times New Roman"/>
          <w:bCs/>
          <w:lang w:val="ro-RO"/>
        </w:rPr>
        <w:t>Alegerea materialelor de adaos</w:t>
      </w:r>
    </w:p>
    <w:p w14:paraId="46D956C0" w14:textId="77777777" w:rsidR="00A60359" w:rsidRPr="00D53DF6" w:rsidRDefault="00093B9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>. Stabilirea parametrilor regimului de sudare</w:t>
      </w:r>
    </w:p>
    <w:p w14:paraId="1AE1D606" w14:textId="77777777" w:rsidR="000A2D9C" w:rsidRPr="00D53DF6" w:rsidRDefault="00093B9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14:paraId="64DC6896" w14:textId="77777777" w:rsidR="00FE5DBC" w:rsidRDefault="00093B9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>. Realizarea îmbinării</w:t>
      </w:r>
      <w:r w:rsidR="00B83891">
        <w:rPr>
          <w:rFonts w:ascii="Times New Roman" w:hAnsi="Times New Roman" w:cs="Times New Roman"/>
          <w:bCs/>
          <w:lang w:val="ro-RO"/>
        </w:rPr>
        <w:t xml:space="preserve"> sudat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e </w:t>
      </w:r>
      <w:r w:rsidR="00B83891">
        <w:rPr>
          <w:rFonts w:ascii="Times New Roman" w:hAnsi="Times New Roman" w:cs="Times New Roman"/>
          <w:bCs/>
          <w:lang w:val="ro-RO"/>
        </w:rPr>
        <w:t xml:space="preserve">multistrat </w:t>
      </w:r>
    </w:p>
    <w:p w14:paraId="76A53C79" w14:textId="77777777" w:rsidR="000A2D9C" w:rsidRPr="00D53DF6" w:rsidRDefault="00093B9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="00621ADC">
        <w:rPr>
          <w:rFonts w:ascii="Times New Roman" w:hAnsi="Times New Roman" w:cs="Times New Roman"/>
          <w:bCs/>
          <w:lang w:val="ro-RO"/>
        </w:rPr>
        <w:t>. Controlul îmbinării sudate prin examinare vizuală</w:t>
      </w:r>
    </w:p>
    <w:p w14:paraId="3C0DE312" w14:textId="77777777" w:rsidR="00A60359" w:rsidRPr="00A44403" w:rsidRDefault="00F27881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8.</w:t>
      </w:r>
      <w:r w:rsidRPr="00F27881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14:paraId="7BCCFFC7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027D781F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2275F66F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27BCA82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214A0F7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C6FDEFF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ACAD07B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1ACC231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BA2C4E5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7E6838AA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77763FA0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7F52C9CA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26144A4A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7372AEC1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11A712F5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518F09C2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6741201E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0E73C966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0B0213AB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69B930C7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00914233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5FA55453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4A0DE06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0A728ABD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6AA91EC4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487A063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0C4DA50F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19C1D697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3C5223CA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3633DA6B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7E4F132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A9DFE8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A397E2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35C6FAB0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750E306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C649CA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ADB024A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3EF3DD99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C89153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1FFC8A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CC0A6A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57EA7297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2D8C027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6F483300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3FD96CAE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132B156C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76E18B46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5A901B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FB41BC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B9B828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1FD5CEBA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83B01F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AC83FC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F4341E2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7243425B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1955934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300965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89539C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475EE93E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8687AB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B39248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A3A817E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218698B1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39C709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397B30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DBC2ED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5F20433C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1F26CD43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2E9D3FB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61A2D23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3E671CF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4CEDDD0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2234908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73C04A5B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32F1850A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76898D6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160267CF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75553D73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2034311C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7EB5933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16DE9B7A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74FF44CD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7FFF5020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0B1CBF2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FE9C12E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05A4D962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3F7F0852" w14:textId="77777777" w:rsidTr="00A60359">
        <w:trPr>
          <w:jc w:val="center"/>
        </w:trPr>
        <w:tc>
          <w:tcPr>
            <w:tcW w:w="693" w:type="dxa"/>
            <w:vMerge w:val="restart"/>
          </w:tcPr>
          <w:p w14:paraId="0D4CD4F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5792E0BF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38C4D12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7197E5B5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6B544138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1A56F3E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4D8012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DB0B79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5018B9D9" w14:textId="77777777" w:rsidTr="00A60359">
        <w:trPr>
          <w:jc w:val="center"/>
        </w:trPr>
        <w:tc>
          <w:tcPr>
            <w:tcW w:w="693" w:type="dxa"/>
            <w:vMerge/>
          </w:tcPr>
          <w:p w14:paraId="076F190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C207A0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4F595B7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2C7D520B" w14:textId="77777777"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5EC12B30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3A2BD4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545569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1EDEC3BA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5F9E9A7D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6299936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38B81EF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0A89006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44E1A0B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57BD714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63078219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3216D685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3130733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2AC03EE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2C3AC3F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55D6BB13" w14:textId="77777777" w:rsidTr="00A60359">
        <w:trPr>
          <w:jc w:val="center"/>
        </w:trPr>
        <w:tc>
          <w:tcPr>
            <w:tcW w:w="11207" w:type="dxa"/>
            <w:gridSpan w:val="4"/>
          </w:tcPr>
          <w:p w14:paraId="5AF714FF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53ED68B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29D3A125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6D9C8BB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BF681ED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1AE352B1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1DE811DE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6B0222A6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218F248A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4BF83290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0BB8ACAF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46C57E68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28F23E61" w14:textId="77777777" w:rsidTr="00A60359">
        <w:trPr>
          <w:jc w:val="center"/>
        </w:trPr>
        <w:tc>
          <w:tcPr>
            <w:tcW w:w="6873" w:type="dxa"/>
          </w:tcPr>
          <w:p w14:paraId="0B7983E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FC6BAA4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5F3117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10E6DB64" w14:textId="77777777" w:rsidTr="00A60359">
        <w:trPr>
          <w:jc w:val="center"/>
        </w:trPr>
        <w:tc>
          <w:tcPr>
            <w:tcW w:w="6873" w:type="dxa"/>
          </w:tcPr>
          <w:p w14:paraId="704FC68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F80518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8C5A20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14975568" w14:textId="77777777" w:rsidTr="00A60359">
        <w:trPr>
          <w:jc w:val="center"/>
        </w:trPr>
        <w:tc>
          <w:tcPr>
            <w:tcW w:w="6873" w:type="dxa"/>
          </w:tcPr>
          <w:p w14:paraId="037B38D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93F40DB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AA7DB5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1B87DC89" w14:textId="77777777" w:rsidTr="00A60359">
        <w:trPr>
          <w:jc w:val="center"/>
        </w:trPr>
        <w:tc>
          <w:tcPr>
            <w:tcW w:w="6873" w:type="dxa"/>
          </w:tcPr>
          <w:p w14:paraId="0CB4295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6A3793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86D7E01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35F30F64" w14:textId="77777777" w:rsidTr="00A60359">
        <w:trPr>
          <w:jc w:val="center"/>
        </w:trPr>
        <w:tc>
          <w:tcPr>
            <w:tcW w:w="6873" w:type="dxa"/>
          </w:tcPr>
          <w:p w14:paraId="46242419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389B2F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4A480E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48A23C81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12F7FE27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4EDDD71D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2F924F2C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F42A72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40D1AA0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5C34358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EFB4AEE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765CA3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CCC9A53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495C71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6BF8F3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5E3A47F6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7CE78DB9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562EBEE9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34F10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3C10BA3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4D42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C5E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78B3A0F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1E339F4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3D71C4B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5093EE6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5DDE1D16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5EDF6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CC4A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7BB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7497789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71FA39F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278E44A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17EC434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333034CF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EBF7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4165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6D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21C99AC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E43818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ECC416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CF6CD5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07203D13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66B77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7C3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5E90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24E49B9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131010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0019DA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90A9C6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2BBA221D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AD3AEB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2476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AC2D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18C5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0F3F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B295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D985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462C1B20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BB8A9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013A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EB6E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749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D8583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BBD242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1FB9E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251981A7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1592A12" w14:textId="77777777" w:rsidR="00A60359" w:rsidRDefault="00A60359" w:rsidP="00A60359">
      <w:pPr>
        <w:spacing w:after="0"/>
        <w:jc w:val="both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600EFD" w14:paraId="09E458B4" w14:textId="77777777" w:rsidTr="00600EFD">
        <w:trPr>
          <w:trHeight w:val="1816"/>
        </w:trPr>
        <w:tc>
          <w:tcPr>
            <w:tcW w:w="4928" w:type="dxa"/>
          </w:tcPr>
          <w:p w14:paraId="7BA069A5" w14:textId="77777777" w:rsidR="00600EFD" w:rsidRDefault="00600E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5401E4FD" w14:textId="77777777" w:rsidR="00600EFD" w:rsidRDefault="00600E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67BAAD07" w14:textId="77777777" w:rsidR="00600EFD" w:rsidRDefault="00600E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7F8CCDB1" w14:textId="77777777" w:rsidR="00600EFD" w:rsidRDefault="00600E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57BBEB92" w14:textId="77777777" w:rsidR="00600EFD" w:rsidRDefault="00600E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5F492C02" w14:textId="77777777" w:rsidR="00600EFD" w:rsidRDefault="00600E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152A3F1E" w14:textId="77777777" w:rsidR="00600EFD" w:rsidRDefault="00600E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0C41514" w14:textId="77777777" w:rsidR="00600EFD" w:rsidRDefault="00600E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4D695610" w14:textId="77777777" w:rsidR="00600EFD" w:rsidRDefault="00600E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5D178DAF" w14:textId="77777777" w:rsidR="00600EFD" w:rsidRDefault="00600E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6BA365A9" w14:textId="77777777" w:rsidR="00600EFD" w:rsidRDefault="00600E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76800498" w14:textId="77777777" w:rsidR="00600EFD" w:rsidRDefault="00600EFD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83D3355" w14:textId="77777777" w:rsidR="00600EFD" w:rsidRDefault="00600EFD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4EE6FDF3" w14:textId="77777777" w:rsidR="00600EFD" w:rsidRDefault="00600EFD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0EA9245A" w14:textId="77777777" w:rsidR="00600EFD" w:rsidRDefault="00600EFD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0A52D91E" w14:textId="77777777" w:rsidR="00600EFD" w:rsidRPr="00284100" w:rsidRDefault="00600EFD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54AF9FB2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B1DF41" w14:textId="77777777" w:rsidR="00913DD5" w:rsidRDefault="00913DD5" w:rsidP="00A60359">
      <w:pPr>
        <w:spacing w:after="0"/>
      </w:pPr>
      <w:r>
        <w:separator/>
      </w:r>
    </w:p>
  </w:endnote>
  <w:endnote w:type="continuationSeparator" w:id="0">
    <w:p w14:paraId="27C5B1C5" w14:textId="77777777" w:rsidR="00913DD5" w:rsidRDefault="00913DD5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BA975" w14:textId="77777777" w:rsidR="00913DD5" w:rsidRDefault="00913DD5" w:rsidP="00A60359">
      <w:pPr>
        <w:spacing w:after="0"/>
      </w:pPr>
      <w:r>
        <w:separator/>
      </w:r>
    </w:p>
  </w:footnote>
  <w:footnote w:type="continuationSeparator" w:id="0">
    <w:p w14:paraId="7CA0C727" w14:textId="77777777" w:rsidR="00913DD5" w:rsidRDefault="00913DD5" w:rsidP="00A60359">
      <w:pPr>
        <w:spacing w:after="0"/>
      </w:pPr>
      <w:r>
        <w:continuationSeparator/>
      </w:r>
    </w:p>
  </w:footnote>
  <w:footnote w:id="1">
    <w:p w14:paraId="3E077999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3FD0A50B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42587542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56972BC8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00778A73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05071BBF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7CC02A2D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170AAD"/>
    <w:multiLevelType w:val="multilevel"/>
    <w:tmpl w:val="D59C49D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7270718">
    <w:abstractNumId w:val="1"/>
  </w:num>
  <w:num w:numId="2" w16cid:durableId="156924238">
    <w:abstractNumId w:val="2"/>
  </w:num>
  <w:num w:numId="3" w16cid:durableId="102920018">
    <w:abstractNumId w:val="0"/>
  </w:num>
  <w:num w:numId="4" w16cid:durableId="164713169">
    <w:abstractNumId w:val="4"/>
  </w:num>
  <w:num w:numId="5" w16cid:durableId="318385428">
    <w:abstractNumId w:val="6"/>
  </w:num>
  <w:num w:numId="6" w16cid:durableId="55784646">
    <w:abstractNumId w:val="5"/>
  </w:num>
  <w:num w:numId="7" w16cid:durableId="16384100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23DDB"/>
    <w:rsid w:val="0003670A"/>
    <w:rsid w:val="00081C7B"/>
    <w:rsid w:val="00093B95"/>
    <w:rsid w:val="000A2D9C"/>
    <w:rsid w:val="000D53C2"/>
    <w:rsid w:val="000E3045"/>
    <w:rsid w:val="000E66D4"/>
    <w:rsid w:val="00125E93"/>
    <w:rsid w:val="00146BF3"/>
    <w:rsid w:val="0018006F"/>
    <w:rsid w:val="00181678"/>
    <w:rsid w:val="001912B0"/>
    <w:rsid w:val="001F43F4"/>
    <w:rsid w:val="002A31AE"/>
    <w:rsid w:val="002E14F7"/>
    <w:rsid w:val="002E31D4"/>
    <w:rsid w:val="004230B6"/>
    <w:rsid w:val="00430BE6"/>
    <w:rsid w:val="00455347"/>
    <w:rsid w:val="004674E0"/>
    <w:rsid w:val="00477EEB"/>
    <w:rsid w:val="00485A48"/>
    <w:rsid w:val="00494E88"/>
    <w:rsid w:val="004D5F1A"/>
    <w:rsid w:val="0050380E"/>
    <w:rsid w:val="00595C16"/>
    <w:rsid w:val="00595DAC"/>
    <w:rsid w:val="005B0B78"/>
    <w:rsid w:val="005C0133"/>
    <w:rsid w:val="00600EFD"/>
    <w:rsid w:val="00620F66"/>
    <w:rsid w:val="00621ADC"/>
    <w:rsid w:val="00631CA3"/>
    <w:rsid w:val="006E5B05"/>
    <w:rsid w:val="00773C02"/>
    <w:rsid w:val="007F3C7B"/>
    <w:rsid w:val="008276E8"/>
    <w:rsid w:val="008E7752"/>
    <w:rsid w:val="00913DD5"/>
    <w:rsid w:val="0091605F"/>
    <w:rsid w:val="00923B44"/>
    <w:rsid w:val="00956C1A"/>
    <w:rsid w:val="00992076"/>
    <w:rsid w:val="00A539BE"/>
    <w:rsid w:val="00A553A4"/>
    <w:rsid w:val="00A60359"/>
    <w:rsid w:val="00B073E4"/>
    <w:rsid w:val="00B3746F"/>
    <w:rsid w:val="00B5317C"/>
    <w:rsid w:val="00B81CF2"/>
    <w:rsid w:val="00B83891"/>
    <w:rsid w:val="00B8552B"/>
    <w:rsid w:val="00C05837"/>
    <w:rsid w:val="00C23B3F"/>
    <w:rsid w:val="00C27197"/>
    <w:rsid w:val="00CA5A6B"/>
    <w:rsid w:val="00CB4E1D"/>
    <w:rsid w:val="00CC1EE5"/>
    <w:rsid w:val="00D23B0F"/>
    <w:rsid w:val="00D53DF6"/>
    <w:rsid w:val="00DD118A"/>
    <w:rsid w:val="00EA019E"/>
    <w:rsid w:val="00F27881"/>
    <w:rsid w:val="00F57150"/>
    <w:rsid w:val="00F72321"/>
    <w:rsid w:val="00F76147"/>
    <w:rsid w:val="00F8590B"/>
    <w:rsid w:val="00F918B3"/>
    <w:rsid w:val="00FB5F59"/>
    <w:rsid w:val="00FE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BF830EE"/>
  <w15:docId w15:val="{227026B0-7889-4687-AA7F-E22CAD184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  <w:style w:type="paragraph" w:styleId="Footer">
    <w:name w:val="footer"/>
    <w:basedOn w:val="Normal"/>
    <w:link w:val="FooterChar"/>
    <w:semiHidden/>
    <w:rsid w:val="002E31D4"/>
    <w:pPr>
      <w:tabs>
        <w:tab w:val="center" w:pos="4320"/>
        <w:tab w:val="right" w:pos="8640"/>
      </w:tabs>
      <w:spacing w:after="0"/>
    </w:pPr>
    <w:rPr>
      <w:rFonts w:ascii="Times New Roman" w:eastAsia="Times New Roman" w:hAnsi="Times New Roman" w:cs="Times New Roman"/>
      <w:lang w:val="ro-RO" w:eastAsia="en-US"/>
    </w:rPr>
  </w:style>
  <w:style w:type="character" w:customStyle="1" w:styleId="FooterChar">
    <w:name w:val="Footer Char"/>
    <w:basedOn w:val="DefaultParagraphFont"/>
    <w:link w:val="Footer"/>
    <w:semiHidden/>
    <w:rsid w:val="002E31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0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02B09-A833-46C3-AB11-285FD83FA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28</cp:revision>
  <dcterms:created xsi:type="dcterms:W3CDTF">2016-10-17T10:46:00Z</dcterms:created>
  <dcterms:modified xsi:type="dcterms:W3CDTF">2024-06-26T10:06:00Z</dcterms:modified>
</cp:coreProperties>
</file>